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B4" w:rsidRPr="00EA44FA" w:rsidRDefault="00056150" w:rsidP="000561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4F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56150" w:rsidRDefault="00056150" w:rsidP="00EB5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4FA">
        <w:rPr>
          <w:rFonts w:ascii="Times New Roman" w:hAnsi="Times New Roman" w:cs="Times New Roman"/>
          <w:sz w:val="28"/>
          <w:szCs w:val="28"/>
        </w:rPr>
        <w:t xml:space="preserve">к проекту решения Совете депутатов городского округа Лотошино </w:t>
      </w:r>
      <w:r w:rsidR="00EB5468" w:rsidRPr="00EB5468">
        <w:rPr>
          <w:rFonts w:ascii="Times New Roman" w:hAnsi="Times New Roman" w:cs="Times New Roman"/>
          <w:sz w:val="28"/>
          <w:szCs w:val="28"/>
        </w:rPr>
        <w:t>«О переименовании контрольно-счетной палаты городского округа Лотошино Московской области»</w:t>
      </w:r>
    </w:p>
    <w:p w:rsidR="00EA44FA" w:rsidRDefault="00EA44FA" w:rsidP="00EB546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5468" w:rsidRDefault="00EB5468" w:rsidP="00EB546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0828" w:rsidRDefault="00A30828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828" w:rsidRDefault="00EB5468" w:rsidP="00EB5468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Московской области от 28.11.2024 года №226/2024-ОЗ «</w:t>
      </w:r>
      <w:r w:rsidRPr="00EB5468">
        <w:rPr>
          <w:rFonts w:ascii="Times New Roman" w:hAnsi="Times New Roman" w:cs="Times New Roman"/>
          <w:sz w:val="28"/>
          <w:szCs w:val="28"/>
        </w:rPr>
        <w:t>О регулировании отдельных вопросов, 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468">
        <w:rPr>
          <w:rFonts w:ascii="Times New Roman" w:hAnsi="Times New Roman" w:cs="Times New Roman"/>
          <w:sz w:val="28"/>
          <w:szCs w:val="28"/>
        </w:rPr>
        <w:t>с наделением статусом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468">
        <w:rPr>
          <w:rFonts w:ascii="Times New Roman" w:hAnsi="Times New Roman" w:cs="Times New Roman"/>
          <w:sz w:val="28"/>
          <w:szCs w:val="28"/>
        </w:rPr>
        <w:t>отдельных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468">
        <w:rPr>
          <w:rFonts w:ascii="Times New Roman" w:hAnsi="Times New Roman" w:cs="Times New Roman"/>
          <w:sz w:val="28"/>
          <w:szCs w:val="28"/>
        </w:rPr>
        <w:t>Московской области</w:t>
      </w:r>
      <w:r>
        <w:rPr>
          <w:rFonts w:ascii="Times New Roman" w:hAnsi="Times New Roman" w:cs="Times New Roman"/>
          <w:sz w:val="28"/>
          <w:szCs w:val="28"/>
        </w:rPr>
        <w:t>» городской округ Лотошино Московской области н</w:t>
      </w:r>
      <w:r w:rsidRPr="00EB5468">
        <w:rPr>
          <w:rFonts w:ascii="Times New Roman" w:hAnsi="Times New Roman" w:cs="Times New Roman"/>
          <w:sz w:val="28"/>
          <w:szCs w:val="28"/>
        </w:rPr>
        <w:t>адел</w:t>
      </w:r>
      <w:r>
        <w:rPr>
          <w:rFonts w:ascii="Times New Roman" w:hAnsi="Times New Roman" w:cs="Times New Roman"/>
          <w:sz w:val="28"/>
          <w:szCs w:val="28"/>
        </w:rPr>
        <w:t xml:space="preserve">ен </w:t>
      </w:r>
      <w:r w:rsidRPr="00EB5468">
        <w:rPr>
          <w:rFonts w:ascii="Times New Roman" w:hAnsi="Times New Roman" w:cs="Times New Roman"/>
          <w:sz w:val="28"/>
          <w:szCs w:val="28"/>
        </w:rPr>
        <w:t>с 1 января 2025 года статусом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468">
        <w:rPr>
          <w:rFonts w:ascii="Times New Roman" w:hAnsi="Times New Roman" w:cs="Times New Roman"/>
          <w:sz w:val="28"/>
          <w:szCs w:val="28"/>
        </w:rPr>
        <w:t>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5468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         Проектом решения Совета депутатов городского округа Лотошино предлагается привести в соответствие требованиям </w:t>
      </w:r>
      <w:r w:rsidRPr="00EB5468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B546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B5468">
        <w:rPr>
          <w:rFonts w:ascii="Times New Roman" w:hAnsi="Times New Roman" w:cs="Times New Roman"/>
          <w:sz w:val="28"/>
          <w:szCs w:val="28"/>
        </w:rPr>
        <w:t xml:space="preserve"> от 01.05.2019 N 87-ФЗ "О внесении изменений в Федеральный закон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5468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B5468">
        <w:rPr>
          <w:rFonts w:ascii="Times New Roman" w:hAnsi="Times New Roman" w:cs="Times New Roman"/>
          <w:sz w:val="28"/>
          <w:szCs w:val="28"/>
        </w:rPr>
        <w:t xml:space="preserve"> Московской области от 28.11.2024 года №226/2024-ОЗ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контрольно-счетного органа в связи с переименованием</w:t>
      </w:r>
      <w:r w:rsidRPr="00EB5468">
        <w:t xml:space="preserve"> </w:t>
      </w:r>
      <w:r w:rsidRPr="00EB546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 «Контрольно-счетной палаты городского округа Лотошино Московской области» на «Контрольно-счетная палата муниципального округа Лотошино Московской области» и внести соответствующие изменения в Положение о контрольно-счетной палате городского округа Лотошино Московской области.</w:t>
      </w:r>
    </w:p>
    <w:p w:rsidR="00EB5468" w:rsidRDefault="00EB5468" w:rsidP="00EB5468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решения не потребует дополнительных расходов из бюджета городского округа Лотошино.</w:t>
      </w:r>
    </w:p>
    <w:p w:rsidR="00EB5468" w:rsidRPr="00EB5468" w:rsidRDefault="006E1BFF" w:rsidP="00EB5468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содержит положений, способствующих создания условий для проявления коррупции.</w:t>
      </w:r>
    </w:p>
    <w:p w:rsidR="00A30828" w:rsidRDefault="00A30828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828" w:rsidRDefault="00A30828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828" w:rsidRDefault="00A30828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BFF" w:rsidRDefault="006E1BFF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BFF" w:rsidRDefault="006E1BFF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BFF" w:rsidRDefault="006E1BFF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828" w:rsidRDefault="00A30828" w:rsidP="000374C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828" w:rsidRDefault="00A30828" w:rsidP="00A30828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A30828" w:rsidRDefault="00A30828" w:rsidP="00A30828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КСП городского округа Лотошино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С.Ю.Фролова</w:t>
      </w:r>
      <w:proofErr w:type="spellEnd"/>
    </w:p>
    <w:p w:rsidR="00EA44FA" w:rsidRDefault="00EA44FA" w:rsidP="00EA44FA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468" w:rsidRDefault="00EB5468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4F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A44FA" w:rsidRPr="00EA44FA" w:rsidRDefault="00EA44FA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44FA">
        <w:rPr>
          <w:rFonts w:ascii="Times New Roman" w:hAnsi="Times New Roman" w:cs="Times New Roman"/>
          <w:sz w:val="28"/>
          <w:szCs w:val="28"/>
        </w:rPr>
        <w:t>к проекту решения Совете депутатов городского округа Лотошино</w:t>
      </w:r>
    </w:p>
    <w:p w:rsidR="00EA44FA" w:rsidRDefault="00EA44FA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A44FA">
        <w:rPr>
          <w:rFonts w:ascii="Times New Roman" w:hAnsi="Times New Roman" w:cs="Times New Roman"/>
          <w:sz w:val="28"/>
          <w:szCs w:val="28"/>
        </w:rPr>
        <w:t xml:space="preserve">О </w:t>
      </w:r>
      <w:r w:rsidR="006E1BFF">
        <w:rPr>
          <w:rFonts w:ascii="Times New Roman" w:hAnsi="Times New Roman" w:cs="Times New Roman"/>
          <w:sz w:val="28"/>
          <w:szCs w:val="28"/>
        </w:rPr>
        <w:t>переименовании должности</w:t>
      </w:r>
      <w:r w:rsidRPr="00EA44FA"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4FA">
        <w:rPr>
          <w:rFonts w:ascii="Times New Roman" w:hAnsi="Times New Roman" w:cs="Times New Roman"/>
          <w:sz w:val="28"/>
          <w:szCs w:val="28"/>
        </w:rPr>
        <w:t>контрольно-счетной палаты городского округа Лотошино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4FA">
        <w:rPr>
          <w:rFonts w:ascii="Times New Roman" w:hAnsi="Times New Roman" w:cs="Times New Roman"/>
          <w:sz w:val="28"/>
          <w:szCs w:val="28"/>
        </w:rPr>
        <w:t>Московской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E1BFF" w:rsidRDefault="006E1BFF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1BFF" w:rsidRDefault="006E1BFF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1BFF" w:rsidRDefault="006E1BFF" w:rsidP="006E1BFF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FF">
        <w:rPr>
          <w:rFonts w:ascii="Times New Roman" w:hAnsi="Times New Roman" w:cs="Times New Roman"/>
          <w:sz w:val="28"/>
          <w:szCs w:val="28"/>
        </w:rPr>
        <w:t>Законом Московской области от 28.11.2024 года №226/2024-ОЗ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 городской округ Лотошино Московской области наделен с 1 января 2025 года статусом муниципального округа Московской области.</w:t>
      </w:r>
    </w:p>
    <w:p w:rsidR="006E1BFF" w:rsidRDefault="006E1BFF" w:rsidP="006E1BFF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</w:t>
      </w:r>
      <w:r w:rsidRPr="006E1BFF">
        <w:rPr>
          <w:rFonts w:ascii="Times New Roman" w:hAnsi="Times New Roman" w:cs="Times New Roman"/>
          <w:sz w:val="28"/>
          <w:szCs w:val="28"/>
        </w:rPr>
        <w:t>Совета депутатов городского округа Лотошино предлагается привести в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Положению о контрольно-счетной палате муниципального округа Лотошино Московской области наименование должности председателя контрольно-счетной палаты городского округа с «Председатель к</w:t>
      </w:r>
      <w:r w:rsidRPr="006E1BFF">
        <w:rPr>
          <w:rFonts w:ascii="Times New Roman" w:hAnsi="Times New Roman" w:cs="Times New Roman"/>
          <w:sz w:val="28"/>
          <w:szCs w:val="28"/>
        </w:rPr>
        <w:t>онтрольно-счетной палаты городского округа Лотошино Московской области</w:t>
      </w:r>
      <w:r>
        <w:rPr>
          <w:rFonts w:ascii="Times New Roman" w:hAnsi="Times New Roman" w:cs="Times New Roman"/>
          <w:sz w:val="28"/>
          <w:szCs w:val="28"/>
        </w:rPr>
        <w:t>» на «Председатель к</w:t>
      </w:r>
      <w:r w:rsidRPr="006E1BFF">
        <w:rPr>
          <w:rFonts w:ascii="Times New Roman" w:hAnsi="Times New Roman" w:cs="Times New Roman"/>
          <w:sz w:val="28"/>
          <w:szCs w:val="28"/>
        </w:rPr>
        <w:t>онтрольно-счетн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E1BFF">
        <w:rPr>
          <w:rFonts w:ascii="Times New Roman" w:hAnsi="Times New Roman" w:cs="Times New Roman"/>
          <w:sz w:val="28"/>
          <w:szCs w:val="28"/>
        </w:rPr>
        <w:t xml:space="preserve"> палат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6E1BFF">
        <w:rPr>
          <w:rFonts w:ascii="Times New Roman" w:hAnsi="Times New Roman" w:cs="Times New Roman"/>
          <w:sz w:val="28"/>
          <w:szCs w:val="28"/>
        </w:rPr>
        <w:t>муниципального округа Лотошино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и внести соответствующие изменения в решение </w:t>
      </w:r>
      <w:r w:rsidRPr="006E1BFF">
        <w:rPr>
          <w:rFonts w:ascii="Times New Roman" w:hAnsi="Times New Roman" w:cs="Times New Roman"/>
          <w:sz w:val="28"/>
          <w:szCs w:val="28"/>
        </w:rPr>
        <w:t>Совета депутатов городского округа Лотошино №548/64 от 25.04.2024 года «О назначении председателя контрольно-счетной палаты городского округа Лотошино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E1BFF">
        <w:rPr>
          <w:rFonts w:ascii="Times New Roman" w:hAnsi="Times New Roman" w:cs="Times New Roman"/>
          <w:sz w:val="28"/>
          <w:szCs w:val="28"/>
        </w:rPr>
        <w:t>»</w:t>
      </w:r>
      <w:r w:rsidR="00CA0965">
        <w:rPr>
          <w:rFonts w:ascii="Times New Roman" w:hAnsi="Times New Roman" w:cs="Times New Roman"/>
          <w:sz w:val="28"/>
          <w:szCs w:val="28"/>
        </w:rPr>
        <w:t>.</w:t>
      </w:r>
    </w:p>
    <w:p w:rsidR="00CA0965" w:rsidRPr="00CA0965" w:rsidRDefault="00CA0965" w:rsidP="00CA0965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65">
        <w:rPr>
          <w:rFonts w:ascii="Times New Roman" w:hAnsi="Times New Roman" w:cs="Times New Roman"/>
          <w:sz w:val="28"/>
          <w:szCs w:val="28"/>
        </w:rPr>
        <w:t>Принятие проекта решения не потребует дополнительных расходов из бюджета городского округа Лотошино.</w:t>
      </w:r>
    </w:p>
    <w:p w:rsidR="00CA0965" w:rsidRPr="006E1BFF" w:rsidRDefault="00CA0965" w:rsidP="00CA0965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65">
        <w:rPr>
          <w:rFonts w:ascii="Times New Roman" w:hAnsi="Times New Roman" w:cs="Times New Roman"/>
          <w:sz w:val="28"/>
          <w:szCs w:val="28"/>
        </w:rPr>
        <w:t>Проект решения не содержит положений, способствующих создания условий для проявления коррупции.</w:t>
      </w:r>
      <w:bookmarkStart w:id="0" w:name="_GoBack"/>
      <w:bookmarkEnd w:id="0"/>
    </w:p>
    <w:p w:rsidR="006E1BFF" w:rsidRPr="006E1BFF" w:rsidRDefault="006E1BFF" w:rsidP="006E1BFF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BFF" w:rsidRDefault="006E1BFF" w:rsidP="006E1BFF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BFF" w:rsidRDefault="006E1BFF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44FA" w:rsidRDefault="00EA44FA" w:rsidP="00EA44FA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150" w:rsidRDefault="00056150" w:rsidP="000561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828" w:rsidRDefault="00A30828" w:rsidP="000561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828" w:rsidRDefault="00A30828" w:rsidP="000561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828" w:rsidRDefault="00A30828" w:rsidP="000561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828" w:rsidRDefault="00A30828" w:rsidP="0005615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0828" w:rsidRDefault="00A30828" w:rsidP="00A30828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828" w:rsidRDefault="00A30828" w:rsidP="00A30828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A30828" w:rsidRDefault="00A30828" w:rsidP="00A30828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КСП городского округа Лотошино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С.Ю.Фролова</w:t>
      </w:r>
      <w:proofErr w:type="spellEnd"/>
    </w:p>
    <w:p w:rsidR="00A30828" w:rsidRDefault="00A30828" w:rsidP="00A30828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828" w:rsidRDefault="00A30828" w:rsidP="00A308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30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50"/>
    <w:rsid w:val="000374CE"/>
    <w:rsid w:val="00056150"/>
    <w:rsid w:val="00220FDC"/>
    <w:rsid w:val="006565B4"/>
    <w:rsid w:val="006E1BFF"/>
    <w:rsid w:val="00A30828"/>
    <w:rsid w:val="00CA0965"/>
    <w:rsid w:val="00EA44FA"/>
    <w:rsid w:val="00EB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87E56"/>
  <w15:chartTrackingRefBased/>
  <w15:docId w15:val="{0A122785-A760-4724-9900-F366D0E0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С.Ю.</dc:creator>
  <cp:keywords/>
  <dc:description/>
  <cp:lastModifiedBy>Фролова С.Ю.</cp:lastModifiedBy>
  <cp:revision>2</cp:revision>
  <cp:lastPrinted>2024-12-09T09:04:00Z</cp:lastPrinted>
  <dcterms:created xsi:type="dcterms:W3CDTF">2024-12-09T09:04:00Z</dcterms:created>
  <dcterms:modified xsi:type="dcterms:W3CDTF">2024-12-09T09:04:00Z</dcterms:modified>
</cp:coreProperties>
</file>